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CDD" w:rsidRDefault="001F7CDD" w:rsidP="001F7CDD">
      <w:pPr>
        <w:pStyle w:val="2"/>
        <w:spacing w:before="0"/>
        <w:jc w:val="center"/>
        <w:rPr>
          <w:rFonts w:ascii="Times New Roman" w:eastAsia="Times New Roman" w:hAnsi="Times New Roman" w:cs="Times New Roman"/>
          <w:color w:val="auto"/>
          <w:sz w:val="28"/>
          <w:szCs w:val="28"/>
          <w:lang w:eastAsia="ru-RU"/>
        </w:rPr>
      </w:pPr>
      <w:bookmarkStart w:id="0" w:name="_GoBack"/>
      <w:r w:rsidRPr="001F7CDD">
        <w:rPr>
          <w:rFonts w:ascii="Times New Roman" w:eastAsia="Times New Roman" w:hAnsi="Times New Roman" w:cs="Times New Roman"/>
          <w:color w:val="auto"/>
          <w:sz w:val="28"/>
          <w:szCs w:val="28"/>
          <w:lang w:eastAsia="ru-RU"/>
        </w:rPr>
        <w:t xml:space="preserve">Аннотация к рабочей программе воспитателя </w:t>
      </w:r>
    </w:p>
    <w:p w:rsidR="001F7CDD" w:rsidRPr="001F7CDD" w:rsidRDefault="001F7CDD" w:rsidP="001F7CDD">
      <w:pPr>
        <w:pStyle w:val="2"/>
        <w:spacing w:before="0"/>
        <w:jc w:val="center"/>
        <w:rPr>
          <w:rFonts w:ascii="Times New Roman" w:eastAsia="Times New Roman" w:hAnsi="Times New Roman" w:cs="Times New Roman"/>
          <w:color w:val="auto"/>
          <w:sz w:val="28"/>
          <w:szCs w:val="28"/>
          <w:lang w:eastAsia="ru-RU"/>
        </w:rPr>
      </w:pPr>
      <w:r w:rsidRPr="001F7CDD">
        <w:rPr>
          <w:rFonts w:ascii="Times New Roman" w:eastAsia="Times New Roman" w:hAnsi="Times New Roman" w:cs="Times New Roman"/>
          <w:color w:val="auto"/>
          <w:sz w:val="28"/>
          <w:szCs w:val="28"/>
          <w:lang w:eastAsia="ru-RU"/>
        </w:rPr>
        <w:t>по обучению татарскому языку</w:t>
      </w:r>
    </w:p>
    <w:bookmarkEnd w:id="0"/>
    <w:p w:rsidR="001F7CDD" w:rsidRPr="001F7CDD" w:rsidRDefault="001F7CDD" w:rsidP="001F7CDD">
      <w:pPr>
        <w:pStyle w:val="2"/>
        <w:spacing w:before="0"/>
        <w:jc w:val="both"/>
        <w:rPr>
          <w:rFonts w:ascii="Times New Roman" w:eastAsia="Times New Roman" w:hAnsi="Times New Roman" w:cs="Times New Roman"/>
          <w:b w:val="0"/>
          <w:color w:val="auto"/>
          <w:sz w:val="28"/>
          <w:szCs w:val="28"/>
          <w:lang w:val="tt-RU" w:eastAsia="ru-RU"/>
        </w:rPr>
      </w:pPr>
      <w:r w:rsidRPr="001F7CDD">
        <w:rPr>
          <w:rFonts w:ascii="Times New Roman" w:eastAsia="Times New Roman" w:hAnsi="Times New Roman" w:cs="Times New Roman"/>
          <w:b w:val="0"/>
          <w:color w:val="auto"/>
          <w:sz w:val="28"/>
          <w:szCs w:val="28"/>
          <w:bdr w:val="none" w:sz="0" w:space="0" w:color="auto" w:frame="1"/>
          <w:lang w:val="tt-RU" w:eastAsia="ru-RU"/>
        </w:rPr>
        <w:t>“Татарстан Республикасы  халыклары теллǝре турында” Татарстан Республикасы Законында һǝм татарстан Республикасында башка теллǝрне саклау, ɵйрǝнү һǝм үстерү буенча Татарстан Республикасы дǝүлǝт программасында мǝктǝпкǝчǝ белем бирү ɵчен кирǝкле шартлар булдыру каралган.  Татарстан Республикасы Мнистрлар Кабинеты карары нигезендǝ кабул ителгǝн 2010 – 2015 елларда мǝгарифне үстерү стратегияендǝ (30.12.2010, № 1174)  мǝктǝпкǝчǝ тǝрбия  һǝм белем бирү учреждениелǝре ɵчен рус һǝм башка миллǝт балаларын татарча ɵйрǝтү программасы, укыту-методик комплектлары (УМК) тɵзү бурычы куелды.</w:t>
      </w:r>
    </w:p>
    <w:p w:rsidR="001F7CDD" w:rsidRPr="001F7CDD" w:rsidRDefault="001F7CDD" w:rsidP="001F7CDD">
      <w:pPr>
        <w:pStyle w:val="2"/>
        <w:spacing w:before="0"/>
        <w:jc w:val="both"/>
        <w:rPr>
          <w:rFonts w:ascii="Times New Roman" w:eastAsia="Times New Roman" w:hAnsi="Times New Roman" w:cs="Times New Roman"/>
          <w:b w:val="0"/>
          <w:color w:val="auto"/>
          <w:sz w:val="28"/>
          <w:szCs w:val="28"/>
          <w:lang w:val="tt-RU" w:eastAsia="ru-RU"/>
        </w:rPr>
      </w:pPr>
      <w:r w:rsidRPr="001F7CDD">
        <w:rPr>
          <w:rFonts w:ascii="Times New Roman" w:eastAsia="Times New Roman" w:hAnsi="Times New Roman" w:cs="Times New Roman"/>
          <w:b w:val="0"/>
          <w:color w:val="auto"/>
          <w:sz w:val="28"/>
          <w:szCs w:val="28"/>
          <w:bdr w:val="none" w:sz="0" w:space="0" w:color="auto" w:frame="1"/>
          <w:lang w:val="tt-RU" w:eastAsia="ru-RU"/>
        </w:rPr>
        <w:t>Балалар бакчасында рус балаларына татар теле ɵйрǝтү программасы (алга таба программа) “Мǝктǝпкǝчǝ тɵп гомуми белем  бирү программасы структурасына федераль дǝүлǝт талǝплǝре”нǝ нигезлǝнеп тɵзелде.</w:t>
      </w:r>
    </w:p>
    <w:p w:rsidR="001F7CDD" w:rsidRPr="001F7CDD" w:rsidRDefault="001F7CDD" w:rsidP="001F7CDD">
      <w:pPr>
        <w:pStyle w:val="2"/>
        <w:spacing w:before="0"/>
        <w:jc w:val="both"/>
        <w:rPr>
          <w:rFonts w:ascii="Times New Roman" w:eastAsia="Times New Roman" w:hAnsi="Times New Roman" w:cs="Times New Roman"/>
          <w:b w:val="0"/>
          <w:color w:val="auto"/>
          <w:sz w:val="28"/>
          <w:szCs w:val="28"/>
          <w:lang w:val="tt-RU" w:eastAsia="ru-RU"/>
        </w:rPr>
      </w:pPr>
      <w:r w:rsidRPr="001F7CDD">
        <w:rPr>
          <w:rFonts w:ascii="Times New Roman" w:eastAsia="Times New Roman" w:hAnsi="Times New Roman" w:cs="Times New Roman"/>
          <w:b w:val="0"/>
          <w:color w:val="auto"/>
          <w:sz w:val="28"/>
          <w:szCs w:val="28"/>
          <w:bdr w:val="none" w:sz="0" w:space="0" w:color="auto" w:frame="1"/>
          <w:lang w:val="tt-RU" w:eastAsia="ru-RU"/>
        </w:rPr>
        <w:t>Программа 4 яшьтǝн 7 яшькǝ кадǝр булган рус телле балаларны татарча аралашырга ɵйрǝтү эшчǝнлеклǝрен үз эченǝ ала. Программа мǝктǝпкǝчǝ яшьтǝге баланыӊ үсеш закончалыкларына, шǝхси  һǝм эшлекле якын килү турындагы фундаменталь тикшеренүлǝргǝ, тел ɵйрǝтү процессында методик стандарт итеп кабул ителгǝн коммуникатив технология принципларына, гамǝли эшкǝртмǝлǝр һǝм методик киӊǝшлрǝгǝ, мǝктǝпкǝчǝ мǝгариф системасы эшǝнлеген ачыклый торган норматив-хокукый актлар, документларга нигезлǝнǝ.</w:t>
      </w:r>
    </w:p>
    <w:p w:rsidR="001F7CDD" w:rsidRPr="001F7CDD" w:rsidRDefault="001F7CDD" w:rsidP="001F7CDD">
      <w:pPr>
        <w:pStyle w:val="2"/>
        <w:spacing w:before="0"/>
        <w:jc w:val="both"/>
        <w:rPr>
          <w:rFonts w:ascii="Times New Roman" w:eastAsia="Times New Roman" w:hAnsi="Times New Roman" w:cs="Times New Roman"/>
          <w:b w:val="0"/>
          <w:color w:val="auto"/>
          <w:sz w:val="28"/>
          <w:szCs w:val="28"/>
          <w:lang w:eastAsia="ru-RU"/>
        </w:rPr>
      </w:pPr>
      <w:r w:rsidRPr="001F7CDD">
        <w:rPr>
          <w:rFonts w:ascii="Times New Roman" w:eastAsia="Times New Roman" w:hAnsi="Times New Roman" w:cs="Times New Roman"/>
          <w:b w:val="0"/>
          <w:color w:val="auto"/>
          <w:sz w:val="28"/>
          <w:szCs w:val="28"/>
          <w:bdr w:val="none" w:sz="0" w:space="0" w:color="auto" w:frame="1"/>
          <w:lang w:val="tt-RU" w:eastAsia="ru-RU"/>
        </w:rPr>
        <w:t>Программа принциплары</w:t>
      </w:r>
    </w:p>
    <w:p w:rsidR="001F7CDD" w:rsidRPr="001F7CDD" w:rsidRDefault="001F7CDD" w:rsidP="001F7CDD">
      <w:pPr>
        <w:pStyle w:val="2"/>
        <w:spacing w:before="0"/>
        <w:jc w:val="both"/>
        <w:rPr>
          <w:rFonts w:ascii="Times New Roman" w:eastAsia="Times New Roman" w:hAnsi="Times New Roman" w:cs="Times New Roman"/>
          <w:b w:val="0"/>
          <w:color w:val="auto"/>
          <w:sz w:val="28"/>
          <w:szCs w:val="28"/>
          <w:lang w:val="tt-RU" w:eastAsia="ru-RU"/>
        </w:rPr>
      </w:pPr>
      <w:r w:rsidRPr="001F7CDD">
        <w:rPr>
          <w:rFonts w:ascii="Times New Roman" w:eastAsia="Times New Roman" w:hAnsi="Times New Roman" w:cs="Times New Roman"/>
          <w:b w:val="0"/>
          <w:i/>
          <w:iCs/>
          <w:color w:val="auto"/>
          <w:sz w:val="28"/>
          <w:szCs w:val="28"/>
          <w:bdr w:val="none" w:sz="0" w:space="0" w:color="auto" w:frame="1"/>
          <w:lang w:val="tt-RU" w:eastAsia="ru-RU"/>
        </w:rPr>
        <w:t>Коммуникативлык принцибы</w:t>
      </w:r>
      <w:r w:rsidRPr="001F7CDD">
        <w:rPr>
          <w:rFonts w:ascii="Times New Roman" w:eastAsia="Times New Roman" w:hAnsi="Times New Roman" w:cs="Times New Roman"/>
          <w:b w:val="0"/>
          <w:color w:val="auto"/>
          <w:sz w:val="28"/>
          <w:szCs w:val="28"/>
          <w:bdr w:val="none" w:sz="0" w:space="0" w:color="auto" w:frame="1"/>
          <w:lang w:val="tt-RU" w:eastAsia="ru-RU"/>
        </w:rPr>
        <w:t> балаларны татар телен аралашу чарасы буларак куллануга ǝзерли. Телне фǝн буларак түгел, ǝ аралашу чарасы буларак ɵйрǝтǝ.</w:t>
      </w:r>
    </w:p>
    <w:p w:rsidR="001F7CDD" w:rsidRPr="001F7CDD" w:rsidRDefault="001F7CDD" w:rsidP="001F7CDD">
      <w:pPr>
        <w:pStyle w:val="2"/>
        <w:spacing w:before="0"/>
        <w:jc w:val="both"/>
        <w:rPr>
          <w:rFonts w:ascii="Times New Roman" w:eastAsia="Times New Roman" w:hAnsi="Times New Roman" w:cs="Times New Roman"/>
          <w:b w:val="0"/>
          <w:color w:val="auto"/>
          <w:sz w:val="28"/>
          <w:szCs w:val="28"/>
          <w:lang w:val="tt-RU" w:eastAsia="ru-RU"/>
        </w:rPr>
      </w:pPr>
      <w:r w:rsidRPr="001F7CDD">
        <w:rPr>
          <w:rFonts w:ascii="Times New Roman" w:eastAsia="Times New Roman" w:hAnsi="Times New Roman" w:cs="Times New Roman"/>
          <w:b w:val="0"/>
          <w:i/>
          <w:iCs/>
          <w:color w:val="auto"/>
          <w:sz w:val="28"/>
          <w:szCs w:val="28"/>
          <w:bdr w:val="none" w:sz="0" w:space="0" w:color="auto" w:frame="1"/>
          <w:lang w:val="tt-RU" w:eastAsia="ru-RU"/>
        </w:rPr>
        <w:t>Тел ɵйрǝтү, тǝрбия һǝм үстерү бурычларыныӊ бер-берсе белǝн тыгыз бǝйлǝнештǝ тормышка ашырылу принцибы.</w:t>
      </w:r>
    </w:p>
    <w:p w:rsidR="001F7CDD" w:rsidRPr="001F7CDD" w:rsidRDefault="001F7CDD" w:rsidP="001F7CDD">
      <w:pPr>
        <w:pStyle w:val="2"/>
        <w:spacing w:before="0"/>
        <w:jc w:val="both"/>
        <w:rPr>
          <w:rFonts w:ascii="Times New Roman" w:eastAsia="Times New Roman" w:hAnsi="Times New Roman" w:cs="Times New Roman"/>
          <w:b w:val="0"/>
          <w:color w:val="auto"/>
          <w:sz w:val="28"/>
          <w:szCs w:val="28"/>
          <w:lang w:val="tt-RU" w:eastAsia="ru-RU"/>
        </w:rPr>
      </w:pPr>
      <w:r w:rsidRPr="001F7CDD">
        <w:rPr>
          <w:rFonts w:ascii="Times New Roman" w:eastAsia="Times New Roman" w:hAnsi="Times New Roman" w:cs="Times New Roman"/>
          <w:b w:val="0"/>
          <w:i/>
          <w:iCs/>
          <w:color w:val="auto"/>
          <w:sz w:val="28"/>
          <w:szCs w:val="28"/>
          <w:bdr w:val="none" w:sz="0" w:space="0" w:color="auto" w:frame="1"/>
          <w:lang w:val="tt-RU" w:eastAsia="ru-RU"/>
        </w:rPr>
        <w:t>Дǝвамчанлык принцибы </w:t>
      </w:r>
      <w:r w:rsidRPr="001F7CDD">
        <w:rPr>
          <w:rFonts w:ascii="Times New Roman" w:eastAsia="Times New Roman" w:hAnsi="Times New Roman" w:cs="Times New Roman"/>
          <w:b w:val="0"/>
          <w:color w:val="auto"/>
          <w:sz w:val="28"/>
          <w:szCs w:val="28"/>
          <w:bdr w:val="none" w:sz="0" w:space="0" w:color="auto" w:frame="1"/>
          <w:lang w:val="tt-RU" w:eastAsia="ru-RU"/>
        </w:rPr>
        <w:t>балалар бакчасы һǝм башлангыч мǝктǝптǝ эзлеклелекне күздǝ тота.</w:t>
      </w:r>
    </w:p>
    <w:p w:rsidR="001F7CDD" w:rsidRPr="001F7CDD" w:rsidRDefault="001F7CDD" w:rsidP="001F7CDD">
      <w:pPr>
        <w:pStyle w:val="2"/>
        <w:spacing w:before="0"/>
        <w:jc w:val="both"/>
        <w:rPr>
          <w:rFonts w:ascii="Times New Roman" w:eastAsia="Times New Roman" w:hAnsi="Times New Roman" w:cs="Times New Roman"/>
          <w:b w:val="0"/>
          <w:color w:val="auto"/>
          <w:sz w:val="28"/>
          <w:szCs w:val="28"/>
          <w:lang w:val="tt-RU" w:eastAsia="ru-RU"/>
        </w:rPr>
      </w:pPr>
      <w:r w:rsidRPr="001F7CDD">
        <w:rPr>
          <w:rFonts w:ascii="Times New Roman" w:eastAsia="Times New Roman" w:hAnsi="Times New Roman" w:cs="Times New Roman"/>
          <w:b w:val="0"/>
          <w:i/>
          <w:iCs/>
          <w:color w:val="auto"/>
          <w:sz w:val="28"/>
          <w:szCs w:val="28"/>
          <w:bdr w:val="none" w:sz="0" w:space="0" w:color="auto" w:frame="1"/>
          <w:lang w:val="tt-RU" w:eastAsia="ru-RU"/>
        </w:rPr>
        <w:t>Белем бирү эшчǝнлегенеӊ мотивлашкан булу принцибы</w:t>
      </w:r>
      <w:r w:rsidRPr="001F7CDD">
        <w:rPr>
          <w:rFonts w:ascii="Times New Roman" w:eastAsia="Times New Roman" w:hAnsi="Times New Roman" w:cs="Times New Roman"/>
          <w:b w:val="0"/>
          <w:color w:val="auto"/>
          <w:sz w:val="28"/>
          <w:szCs w:val="28"/>
          <w:bdr w:val="none" w:sz="0" w:space="0" w:color="auto" w:frame="1"/>
          <w:lang w:val="tt-RU" w:eastAsia="ru-RU"/>
        </w:rPr>
        <w:t> – бала материалны үзе ɵчен кызык булганда үзенеӊ шǝхси ихтыяҗларына туры килгǝндǝ генǝ кабул итǝ һǝм фикерли башлавында. Тел ɵйрǝтү процессында ǝкияти сюжетлар карау, кызыклы таныш геройлар белǝн очрашу, уен элементларын куллану тел материалын ɵйрǝнүнеӊ мотивлашкан булуын тǝэмин итǝ.</w:t>
      </w:r>
    </w:p>
    <w:p w:rsidR="001F7CDD" w:rsidRPr="001F7CDD" w:rsidRDefault="001F7CDD" w:rsidP="001F7CDD">
      <w:pPr>
        <w:pStyle w:val="2"/>
        <w:spacing w:before="0"/>
        <w:jc w:val="both"/>
        <w:rPr>
          <w:rFonts w:ascii="Times New Roman" w:eastAsia="Times New Roman" w:hAnsi="Times New Roman" w:cs="Times New Roman"/>
          <w:b w:val="0"/>
          <w:color w:val="auto"/>
          <w:sz w:val="28"/>
          <w:szCs w:val="28"/>
          <w:lang w:val="tt-RU" w:eastAsia="ru-RU"/>
        </w:rPr>
      </w:pPr>
      <w:r w:rsidRPr="001F7CDD">
        <w:rPr>
          <w:rFonts w:ascii="Times New Roman" w:eastAsia="Times New Roman" w:hAnsi="Times New Roman" w:cs="Times New Roman"/>
          <w:b w:val="0"/>
          <w:i/>
          <w:iCs/>
          <w:color w:val="auto"/>
          <w:sz w:val="28"/>
          <w:szCs w:val="28"/>
          <w:bdr w:val="none" w:sz="0" w:space="0" w:color="auto" w:frame="1"/>
          <w:lang w:val="tt-RU" w:eastAsia="ru-RU"/>
        </w:rPr>
        <w:t>Индивидуальлǝштерү принцибы тел</w:t>
      </w:r>
      <w:r w:rsidRPr="001F7CDD">
        <w:rPr>
          <w:rFonts w:ascii="Times New Roman" w:eastAsia="Times New Roman" w:hAnsi="Times New Roman" w:cs="Times New Roman"/>
          <w:b w:val="0"/>
          <w:color w:val="auto"/>
          <w:sz w:val="28"/>
          <w:szCs w:val="28"/>
          <w:bdr w:val="none" w:sz="0" w:space="0" w:color="auto" w:frame="1"/>
          <w:lang w:val="tt-RU" w:eastAsia="ru-RU"/>
        </w:rPr>
        <w:t> ɵйрǝткǝндǝ социаль шǝхес сыйфатларын үстерүне күздǝ тота. Балаларныӊ яшь үзенчǝлеклǝрен исǝпкǝ ала.</w:t>
      </w:r>
    </w:p>
    <w:p w:rsidR="001F7CDD" w:rsidRPr="001F7CDD" w:rsidRDefault="001F7CDD" w:rsidP="001F7CDD">
      <w:pPr>
        <w:pStyle w:val="2"/>
        <w:spacing w:before="0"/>
        <w:jc w:val="both"/>
        <w:rPr>
          <w:rFonts w:ascii="Times New Roman" w:eastAsia="Times New Roman" w:hAnsi="Times New Roman" w:cs="Times New Roman"/>
          <w:b w:val="0"/>
          <w:color w:val="auto"/>
          <w:sz w:val="28"/>
          <w:szCs w:val="28"/>
          <w:lang w:val="tt-RU" w:eastAsia="ru-RU"/>
        </w:rPr>
      </w:pPr>
      <w:r w:rsidRPr="001F7CDD">
        <w:rPr>
          <w:rFonts w:ascii="Times New Roman" w:eastAsia="Times New Roman" w:hAnsi="Times New Roman" w:cs="Times New Roman"/>
          <w:b w:val="0"/>
          <w:i/>
          <w:iCs/>
          <w:color w:val="auto"/>
          <w:sz w:val="28"/>
          <w:szCs w:val="28"/>
          <w:bdr w:val="none" w:sz="0" w:space="0" w:color="auto" w:frame="1"/>
          <w:lang w:val="tt-RU" w:eastAsia="ru-RU"/>
        </w:rPr>
        <w:lastRenderedPageBreak/>
        <w:t>Күрсǝтмǝлелек принцибы</w:t>
      </w:r>
      <w:r w:rsidRPr="001F7CDD">
        <w:rPr>
          <w:rFonts w:ascii="Times New Roman" w:eastAsia="Times New Roman" w:hAnsi="Times New Roman" w:cs="Times New Roman"/>
          <w:b w:val="0"/>
          <w:color w:val="auto"/>
          <w:sz w:val="28"/>
          <w:szCs w:val="28"/>
          <w:bdr w:val="none" w:sz="0" w:space="0" w:color="auto" w:frame="1"/>
          <w:lang w:val="tt-RU" w:eastAsia="ru-RU"/>
        </w:rPr>
        <w:t> тел ɵйрǝтүне, кɵндǝлек тормыштагы һǝртɵрле эшчǝнлеккǝ бǝйле рǝвештǝ, балаларныӊ тирǝ-юньне танып белүендǝ тɵп чара булып торган уен аша үткǝрǝ.</w:t>
      </w:r>
    </w:p>
    <w:p w:rsidR="001F7CDD" w:rsidRPr="001F7CDD" w:rsidRDefault="001F7CDD" w:rsidP="001F7CDD">
      <w:pPr>
        <w:pStyle w:val="2"/>
        <w:spacing w:before="0"/>
        <w:jc w:val="both"/>
        <w:rPr>
          <w:rFonts w:ascii="Times New Roman" w:eastAsia="Times New Roman" w:hAnsi="Times New Roman" w:cs="Times New Roman"/>
          <w:b w:val="0"/>
          <w:color w:val="auto"/>
          <w:sz w:val="28"/>
          <w:szCs w:val="28"/>
          <w:lang w:val="tt-RU" w:eastAsia="ru-RU"/>
        </w:rPr>
      </w:pPr>
      <w:r w:rsidRPr="001F7CDD">
        <w:rPr>
          <w:rFonts w:ascii="Times New Roman" w:eastAsia="Times New Roman" w:hAnsi="Times New Roman" w:cs="Times New Roman"/>
          <w:b w:val="0"/>
          <w:i/>
          <w:iCs/>
          <w:color w:val="auto"/>
          <w:sz w:val="28"/>
          <w:szCs w:val="28"/>
          <w:bdr w:val="none" w:sz="0" w:space="0" w:color="auto" w:frame="1"/>
          <w:lang w:val="tt-RU" w:eastAsia="ru-RU"/>
        </w:rPr>
        <w:t>Интеграция принцибы</w:t>
      </w:r>
      <w:r w:rsidRPr="001F7CDD">
        <w:rPr>
          <w:rFonts w:ascii="Times New Roman" w:eastAsia="Times New Roman" w:hAnsi="Times New Roman" w:cs="Times New Roman"/>
          <w:b w:val="0"/>
          <w:color w:val="auto"/>
          <w:sz w:val="28"/>
          <w:szCs w:val="28"/>
          <w:bdr w:val="none" w:sz="0" w:space="0" w:color="auto" w:frame="1"/>
          <w:lang w:val="tt-RU" w:eastAsia="ru-RU"/>
        </w:rPr>
        <w:t> – һǝр сɵйлǝм тɵренеӊ үзенчǝлеген исǝпкǝ алып алу, тǝрбияче сɵйлǝмен техник чаралар ярдǝмендǝ тыӊлау, тел үзенчǝлеклǝрен тɵрле күнегүлǝрдǝ бирү, балалар ныӊ диалогик сɵйлǝмен үстерү.</w:t>
      </w:r>
    </w:p>
    <w:p w:rsidR="00BE025F" w:rsidRPr="001F7CDD" w:rsidRDefault="00BE025F" w:rsidP="001F7CDD">
      <w:pPr>
        <w:pStyle w:val="2"/>
        <w:spacing w:before="0"/>
        <w:jc w:val="both"/>
        <w:rPr>
          <w:rFonts w:ascii="Times New Roman" w:hAnsi="Times New Roman" w:cs="Times New Roman"/>
          <w:b w:val="0"/>
          <w:color w:val="auto"/>
          <w:sz w:val="28"/>
          <w:szCs w:val="28"/>
          <w:lang w:val="tt-RU"/>
        </w:rPr>
      </w:pPr>
    </w:p>
    <w:sectPr w:rsidR="00BE025F" w:rsidRPr="001F7C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81A"/>
    <w:rsid w:val="001F7CDD"/>
    <w:rsid w:val="00BE025F"/>
    <w:rsid w:val="00CD2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7C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1F7C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7CD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F7CD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F7C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1F7C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7CD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F7CD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92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377</Words>
  <Characters>2153</Characters>
  <Application>Microsoft Office Word</Application>
  <DocSecurity>0</DocSecurity>
  <Lines>17</Lines>
  <Paragraphs>5</Paragraphs>
  <ScaleCrop>false</ScaleCrop>
  <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2018-03-12T08:52:00Z</dcterms:created>
  <dcterms:modified xsi:type="dcterms:W3CDTF">2018-03-12T08:54:00Z</dcterms:modified>
</cp:coreProperties>
</file>